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9194F" w14:textId="77777777" w:rsidR="005178F7" w:rsidRPr="005178F7" w:rsidRDefault="005178F7" w:rsidP="005178F7">
      <w:pPr>
        <w:shd w:val="clear" w:color="auto" w:fill="FFFFFF"/>
        <w:spacing w:after="0" w:line="240" w:lineRule="auto"/>
        <w:jc w:val="center"/>
        <w:rPr>
          <w:rFonts w:ascii="Arial" w:eastAsia="Times New Roman" w:hAnsi="Arial" w:cs="Arial"/>
          <w:color w:val="3C4858"/>
          <w:kern w:val="0"/>
          <w:sz w:val="21"/>
          <w:szCs w:val="21"/>
          <w:lang w:eastAsia="it-IT"/>
          <w14:ligatures w14:val="none"/>
        </w:rPr>
      </w:pPr>
      <w:r w:rsidRPr="005178F7">
        <w:rPr>
          <w:rFonts w:ascii="Arial" w:eastAsia="Times New Roman" w:hAnsi="Arial" w:cs="Arial"/>
          <w:b/>
          <w:bCs/>
          <w:color w:val="3C4858"/>
          <w:kern w:val="0"/>
          <w:sz w:val="26"/>
          <w:szCs w:val="26"/>
          <w:lang w:eastAsia="it-IT"/>
          <w14:ligatures w14:val="none"/>
        </w:rPr>
        <w:t>IL LINFONODO: QUESTO SCONOSCIUTO</w:t>
      </w:r>
    </w:p>
    <w:p w14:paraId="5C6CB221" w14:textId="77777777" w:rsidR="005178F7" w:rsidRPr="005178F7" w:rsidRDefault="005178F7" w:rsidP="005178F7">
      <w:pPr>
        <w:shd w:val="clear" w:color="auto" w:fill="FFFFFF"/>
        <w:spacing w:after="0" w:line="240" w:lineRule="auto"/>
        <w:jc w:val="center"/>
        <w:rPr>
          <w:rFonts w:ascii="Arial" w:eastAsia="Times New Roman" w:hAnsi="Arial" w:cs="Arial"/>
          <w:color w:val="3C4858"/>
          <w:kern w:val="0"/>
          <w:sz w:val="21"/>
          <w:szCs w:val="21"/>
          <w:lang w:eastAsia="it-IT"/>
          <w14:ligatures w14:val="none"/>
        </w:rPr>
      </w:pPr>
      <w:r w:rsidRPr="005178F7">
        <w:rPr>
          <w:rFonts w:ascii="Arial" w:eastAsia="Times New Roman" w:hAnsi="Arial" w:cs="Arial"/>
          <w:color w:val="3C4858"/>
          <w:kern w:val="0"/>
          <w:sz w:val="21"/>
          <w:szCs w:val="21"/>
          <w:lang w:eastAsia="it-IT"/>
          <w14:ligatures w14:val="none"/>
        </w:rPr>
        <w:br/>
      </w:r>
      <w:r w:rsidRPr="005178F7">
        <w:rPr>
          <w:rFonts w:ascii="Arial" w:eastAsia="Times New Roman" w:hAnsi="Arial" w:cs="Arial"/>
          <w:color w:val="3C4858"/>
          <w:kern w:val="0"/>
          <w:sz w:val="20"/>
          <w:szCs w:val="20"/>
          <w:lang w:eastAsia="it-IT"/>
          <w14:ligatures w14:val="none"/>
        </w:rPr>
        <w:t>RESPONSABILE SCIENTIFICO: DOTT. VALERIO LANGELLA</w:t>
      </w:r>
      <w:r w:rsidRPr="005178F7">
        <w:rPr>
          <w:rFonts w:ascii="Arial" w:eastAsia="Times New Roman" w:hAnsi="Arial" w:cs="Arial"/>
          <w:color w:val="3C4858"/>
          <w:kern w:val="0"/>
          <w:sz w:val="21"/>
          <w:szCs w:val="21"/>
          <w:lang w:eastAsia="it-IT"/>
          <w14:ligatures w14:val="none"/>
        </w:rPr>
        <w:br/>
        <w:t> </w:t>
      </w:r>
    </w:p>
    <w:p w14:paraId="50FA924D" w14:textId="77777777" w:rsidR="005178F7" w:rsidRPr="005178F7" w:rsidRDefault="005178F7" w:rsidP="005178F7">
      <w:pPr>
        <w:shd w:val="clear" w:color="auto" w:fill="FFFFFF"/>
        <w:spacing w:after="0" w:line="240" w:lineRule="auto"/>
        <w:jc w:val="center"/>
        <w:rPr>
          <w:rFonts w:ascii="Arial" w:eastAsia="Times New Roman" w:hAnsi="Arial" w:cs="Arial"/>
          <w:color w:val="3C4858"/>
          <w:kern w:val="0"/>
          <w:sz w:val="21"/>
          <w:szCs w:val="21"/>
          <w:lang w:eastAsia="it-IT"/>
          <w14:ligatures w14:val="none"/>
        </w:rPr>
      </w:pPr>
      <w:r w:rsidRPr="005178F7">
        <w:rPr>
          <w:rFonts w:ascii="Arial" w:eastAsia="Times New Roman" w:hAnsi="Arial" w:cs="Arial"/>
          <w:color w:val="3C4858"/>
          <w:kern w:val="0"/>
          <w:sz w:val="24"/>
          <w:szCs w:val="24"/>
          <w:lang w:eastAsia="it-IT"/>
          <w14:ligatures w14:val="none"/>
        </w:rPr>
        <w:t>Napoli 25/maggio/2023</w:t>
      </w:r>
    </w:p>
    <w:p w14:paraId="37CB668B" w14:textId="25A60AB8" w:rsidR="005178F7" w:rsidRPr="005178F7" w:rsidRDefault="005178F7" w:rsidP="005178F7">
      <w:pPr>
        <w:shd w:val="clear" w:color="auto" w:fill="FFFFFF"/>
        <w:spacing w:after="0" w:line="240" w:lineRule="auto"/>
        <w:jc w:val="center"/>
        <w:rPr>
          <w:rFonts w:ascii="Arial" w:eastAsia="Times New Roman" w:hAnsi="Arial" w:cs="Arial"/>
          <w:color w:val="3C4858"/>
          <w:kern w:val="0"/>
          <w:sz w:val="21"/>
          <w:szCs w:val="21"/>
          <w:lang w:eastAsia="it-IT"/>
          <w14:ligatures w14:val="none"/>
        </w:rPr>
      </w:pPr>
      <w:r w:rsidRPr="005178F7">
        <w:rPr>
          <w:rFonts w:ascii="Arial" w:eastAsia="Times New Roman" w:hAnsi="Arial" w:cs="Arial"/>
          <w:color w:val="3C4858"/>
          <w:kern w:val="0"/>
          <w:sz w:val="21"/>
          <w:szCs w:val="21"/>
          <w:lang w:eastAsia="it-IT"/>
          <w14:ligatures w14:val="none"/>
        </w:rPr>
        <w:br/>
      </w:r>
      <w:r w:rsidRPr="005178F7">
        <w:rPr>
          <w:rFonts w:ascii="Arial" w:eastAsia="Times New Roman" w:hAnsi="Arial" w:cs="Arial"/>
          <w:color w:val="3C4858"/>
          <w:kern w:val="0"/>
          <w:sz w:val="24"/>
          <w:szCs w:val="24"/>
          <w:lang w:eastAsia="it-IT"/>
          <w14:ligatures w14:val="none"/>
        </w:rPr>
        <w:t>“Pensiamo a quante volte ci viene chiesto da una mamma, da un giovane, da un anziano un parere sul rilievo di linfonodi “ingrossati”.</w:t>
      </w:r>
      <w:r w:rsidRPr="005178F7">
        <w:rPr>
          <w:rFonts w:ascii="Arial" w:eastAsia="Times New Roman" w:hAnsi="Arial" w:cs="Arial"/>
          <w:color w:val="3C4858"/>
          <w:kern w:val="0"/>
          <w:sz w:val="24"/>
          <w:szCs w:val="24"/>
          <w:lang w:eastAsia="it-IT"/>
          <w14:ligatures w14:val="none"/>
        </w:rPr>
        <w:br/>
        <w:t>La necessità di un incontro sul tema è emersa dall’osservazione che vi sono troppo differenti approcci al problema, a volte troppo pericolosamente attendisti, a volte troppo aggressivi, eccessivi e costosi.</w:t>
      </w:r>
      <w:r w:rsidRPr="005178F7">
        <w:rPr>
          <w:rFonts w:ascii="Arial" w:eastAsia="Times New Roman" w:hAnsi="Arial" w:cs="Arial"/>
          <w:color w:val="3C4858"/>
          <w:kern w:val="0"/>
          <w:sz w:val="24"/>
          <w:szCs w:val="24"/>
          <w:lang w:eastAsia="it-IT"/>
          <w14:ligatures w14:val="none"/>
        </w:rPr>
        <w:br/>
        <w:t>Secondo dati epidemiologici, dopo febbre e tosse, le linfoadenopatie e/o linfoadenomegalie costituiscono un’evenienza costante nella vita del medico, indipendentemente dall’ ambito specialistico e da target di pazienti quotidianamente valutati.</w:t>
      </w:r>
      <w:r w:rsidRPr="005178F7">
        <w:rPr>
          <w:rFonts w:ascii="Arial" w:eastAsia="Times New Roman" w:hAnsi="Arial" w:cs="Arial"/>
          <w:color w:val="3C4858"/>
          <w:kern w:val="0"/>
          <w:sz w:val="24"/>
          <w:szCs w:val="24"/>
          <w:lang w:eastAsia="it-IT"/>
          <w14:ligatures w14:val="none"/>
        </w:rPr>
        <w:br/>
        <w:t>Scopo di questo incontro multidisciplinare è quindi proporre all’attenzione di medici di diverse branche specialistiche e biologi, un percorso guidato e ragionato partendo dall’anamnesi fino ad arrivare a clinica, patogenesi ed eziologia delle malattie del linfonodo e definire, per quanto possibile, un conseguente approccio diagnostico, sia esso laboratoristico che strumentale, utile a confermare sospetto clinico e diagnosi.”</w:t>
      </w:r>
      <w:r w:rsidRPr="005178F7">
        <w:rPr>
          <w:rFonts w:ascii="Arial" w:eastAsia="Times New Roman" w:hAnsi="Arial" w:cs="Arial"/>
          <w:color w:val="3C4858"/>
          <w:kern w:val="0"/>
          <w:sz w:val="24"/>
          <w:szCs w:val="24"/>
          <w:lang w:eastAsia="it-IT"/>
          <w14:ligatures w14:val="none"/>
        </w:rPr>
        <w:br/>
        <w:t>Questo è il sunto del razionale del convegno ECM che il Dottor Valerio Langella ha organizzato per il giorno 25 maggio 2023 presso la sede del SUMAI Napoli in via G. Silvati, 32 con il titolo “IL LINFONODO: QUESTO SCONOSCIUTO”.</w:t>
      </w:r>
      <w:r w:rsidRPr="005178F7">
        <w:rPr>
          <w:rFonts w:ascii="Arial" w:eastAsia="Times New Roman" w:hAnsi="Arial" w:cs="Arial"/>
          <w:color w:val="3C4858"/>
          <w:kern w:val="0"/>
          <w:sz w:val="24"/>
          <w:szCs w:val="24"/>
          <w:lang w:eastAsia="it-IT"/>
          <w14:ligatures w14:val="none"/>
        </w:rPr>
        <w:br/>
        <w:t>Per partecipare al convegno è obbligatoria l’ iscrizione da effettuare esclusivamente per mail</w:t>
      </w:r>
      <w:r w:rsidRPr="005178F7">
        <w:rPr>
          <w:rFonts w:ascii="Arial" w:eastAsia="Times New Roman" w:hAnsi="Arial" w:cs="Arial"/>
          <w:color w:val="3C4858"/>
          <w:kern w:val="0"/>
          <w:sz w:val="24"/>
          <w:szCs w:val="24"/>
          <w:lang w:eastAsia="it-IT"/>
          <w14:ligatures w14:val="none"/>
        </w:rPr>
        <w:br/>
        <w:t>utilizzando il modulo allegato da inviare in tempi strettissimi a: info@sumainapoli.it</w:t>
      </w:r>
      <w:r w:rsidRPr="005178F7">
        <w:rPr>
          <w:rFonts w:ascii="Arial" w:eastAsia="Times New Roman" w:hAnsi="Arial" w:cs="Arial"/>
          <w:color w:val="3C4858"/>
          <w:kern w:val="0"/>
          <w:sz w:val="24"/>
          <w:szCs w:val="24"/>
          <w:lang w:eastAsia="it-IT"/>
          <w14:ligatures w14:val="none"/>
        </w:rPr>
        <w:br/>
        <w:t>Il corso è stato accreditato per 7,9 crediti ECM, possono aderire 50 medici (area multidisciplinare) e biologi ed è gratuito per gli iscritti al SUMAI Napoli, 200 euro per i non iscritti.</w:t>
      </w:r>
      <w:r w:rsidRPr="005178F7">
        <w:rPr>
          <w:rFonts w:ascii="Arial" w:eastAsia="Times New Roman" w:hAnsi="Arial" w:cs="Arial"/>
          <w:color w:val="3C4858"/>
          <w:kern w:val="0"/>
          <w:sz w:val="24"/>
          <w:szCs w:val="24"/>
          <w:lang w:eastAsia="it-IT"/>
          <w14:ligatures w14:val="none"/>
        </w:rPr>
        <w:br/>
        <w:t>Su disposizione della SIFoP, non sono previste partecipazioni parziali all’evento e gli attestati verranno rilasciati esclusivamente alla fine dell’evento alla consegna dei questionari ECM.</w:t>
      </w:r>
      <w:r w:rsidRPr="005178F7">
        <w:rPr>
          <w:rFonts w:ascii="Arial" w:eastAsia="Times New Roman" w:hAnsi="Arial" w:cs="Arial"/>
          <w:color w:val="3C4858"/>
          <w:kern w:val="0"/>
          <w:sz w:val="24"/>
          <w:szCs w:val="24"/>
          <w:lang w:eastAsia="it-IT"/>
          <w14:ligatures w14:val="none"/>
        </w:rPr>
        <w:br/>
      </w:r>
      <w:r>
        <w:rPr>
          <w:rFonts w:ascii="Arial" w:eastAsia="Times New Roman" w:hAnsi="Arial" w:cs="Arial"/>
          <w:color w:val="3C4858"/>
          <w:kern w:val="0"/>
          <w:sz w:val="24"/>
          <w:szCs w:val="24"/>
          <w:lang w:eastAsia="it-IT"/>
          <w14:ligatures w14:val="none"/>
        </w:rPr>
        <w:t>I</w:t>
      </w:r>
      <w:r w:rsidRPr="005178F7">
        <w:rPr>
          <w:rFonts w:ascii="Arial" w:eastAsia="Times New Roman" w:hAnsi="Arial" w:cs="Arial"/>
          <w:color w:val="3C4858"/>
          <w:kern w:val="0"/>
          <w:sz w:val="24"/>
          <w:szCs w:val="24"/>
          <w:lang w:eastAsia="it-IT"/>
          <w14:ligatures w14:val="none"/>
        </w:rPr>
        <w:t>n allegato il modulo da utilizzare per la iscrizione.</w:t>
      </w:r>
      <w:r w:rsidRPr="005178F7">
        <w:rPr>
          <w:rFonts w:ascii="Arial" w:eastAsia="Times New Roman" w:hAnsi="Arial" w:cs="Arial"/>
          <w:color w:val="3C4858"/>
          <w:kern w:val="0"/>
          <w:sz w:val="24"/>
          <w:szCs w:val="24"/>
          <w:lang w:eastAsia="it-IT"/>
          <w14:ligatures w14:val="none"/>
        </w:rPr>
        <w:br/>
      </w:r>
      <w:r w:rsidRPr="005178F7">
        <w:rPr>
          <w:rFonts w:ascii="Arial" w:eastAsia="Times New Roman" w:hAnsi="Arial" w:cs="Arial"/>
          <w:color w:val="3C4858"/>
          <w:kern w:val="0"/>
          <w:sz w:val="24"/>
          <w:szCs w:val="24"/>
          <w:lang w:eastAsia="it-IT"/>
          <w14:ligatures w14:val="none"/>
        </w:rPr>
        <w:br/>
      </w:r>
      <w:r w:rsidRPr="005178F7">
        <w:rPr>
          <w:rFonts w:ascii="Arial" w:eastAsia="Times New Roman" w:hAnsi="Arial" w:cs="Arial"/>
          <w:b/>
          <w:bCs/>
          <w:color w:val="3C4858"/>
          <w:kern w:val="0"/>
          <w:sz w:val="24"/>
          <w:szCs w:val="24"/>
          <w:lang w:eastAsia="it-IT"/>
          <w14:ligatures w14:val="none"/>
        </w:rPr>
        <w:t>Il Segretario Provinciale           Il Tesoriere Provinciale</w:t>
      </w:r>
      <w:r w:rsidRPr="005178F7">
        <w:rPr>
          <w:rFonts w:ascii="Arial" w:eastAsia="Times New Roman" w:hAnsi="Arial" w:cs="Arial"/>
          <w:b/>
          <w:bCs/>
          <w:color w:val="3C4858"/>
          <w:kern w:val="0"/>
          <w:sz w:val="24"/>
          <w:szCs w:val="24"/>
          <w:lang w:eastAsia="it-IT"/>
          <w14:ligatures w14:val="none"/>
        </w:rPr>
        <w:br/>
        <w:t>Dott. Gabriele Peperoni             Dott. Luigi Sodano</w:t>
      </w:r>
    </w:p>
    <w:p w14:paraId="2B90D64D" w14:textId="77777777" w:rsidR="00441A93" w:rsidRDefault="00441A93"/>
    <w:sectPr w:rsidR="00441A9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D83"/>
    <w:rsid w:val="00441A93"/>
    <w:rsid w:val="005178F7"/>
    <w:rsid w:val="00795D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9C2C8"/>
  <w15:chartTrackingRefBased/>
  <w15:docId w15:val="{1BA416F6-C05E-498C-8828-BF4C4E0D2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78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nnardella</dc:creator>
  <cp:keywords/>
  <dc:description/>
  <cp:lastModifiedBy>nnardella</cp:lastModifiedBy>
  <cp:revision>2</cp:revision>
  <dcterms:created xsi:type="dcterms:W3CDTF">2023-04-06T15:10:00Z</dcterms:created>
  <dcterms:modified xsi:type="dcterms:W3CDTF">2023-04-06T15:10:00Z</dcterms:modified>
</cp:coreProperties>
</file>